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2E6E" w14:textId="77777777" w:rsidR="00A81B2D" w:rsidRPr="001A6728" w:rsidRDefault="00A81B2D" w:rsidP="00A81B2D">
      <w:pPr>
        <w:ind w:firstLine="90"/>
        <w:rPr>
          <w:rFonts w:ascii="Calibri" w:hAnsi="Calibri"/>
          <w:color w:val="ECC06A"/>
        </w:rPr>
      </w:pPr>
      <w:r w:rsidRPr="001A6728">
        <w:rPr>
          <w:rFonts w:ascii="Calibri" w:hAnsi="Calibri"/>
          <w:color w:val="ECC06A"/>
        </w:rPr>
        <w:t xml:space="preserve">Name: </w:t>
      </w:r>
      <w:r w:rsidRPr="001A6728">
        <w:rPr>
          <w:rFonts w:ascii="Calibri" w:hAnsi="Calibri"/>
          <w:color w:val="ECC06A"/>
        </w:rPr>
        <w:tab/>
      </w:r>
      <w:r w:rsidRPr="001A6728">
        <w:rPr>
          <w:rFonts w:ascii="Calibri" w:hAnsi="Calibri"/>
          <w:color w:val="ECC06A"/>
        </w:rPr>
        <w:tab/>
      </w:r>
      <w:bookmarkStart w:id="0" w:name="_GoBack"/>
      <w:bookmarkEnd w:id="0"/>
      <w:r w:rsidRPr="001A6728">
        <w:rPr>
          <w:rFonts w:ascii="Calibri" w:hAnsi="Calibri"/>
          <w:color w:val="ECC06A"/>
        </w:rPr>
        <w:tab/>
      </w:r>
      <w:r w:rsidRPr="001A6728">
        <w:rPr>
          <w:rFonts w:ascii="Calibri" w:hAnsi="Calibri"/>
          <w:color w:val="ECC06A"/>
        </w:rPr>
        <w:tab/>
      </w:r>
      <w:r w:rsidRPr="001A6728">
        <w:rPr>
          <w:rFonts w:ascii="Calibri" w:hAnsi="Calibri"/>
          <w:color w:val="ECC06A"/>
        </w:rPr>
        <w:tab/>
        <w:t>Grade level</w:t>
      </w:r>
      <w:r>
        <w:rPr>
          <w:rFonts w:ascii="Calibri" w:hAnsi="Calibri"/>
          <w:color w:val="ECC06A"/>
        </w:rPr>
        <w:t>/Subject</w:t>
      </w:r>
      <w:r w:rsidRPr="001A6728">
        <w:rPr>
          <w:rFonts w:ascii="Calibri" w:hAnsi="Calibri"/>
          <w:color w:val="ECC06A"/>
        </w:rPr>
        <w:t>:</w:t>
      </w:r>
      <w:r w:rsidRPr="001A6728">
        <w:rPr>
          <w:rFonts w:ascii="Calibri" w:hAnsi="Calibri"/>
          <w:color w:val="ECC06A"/>
        </w:rPr>
        <w:tab/>
      </w:r>
      <w:r w:rsidRPr="001A6728">
        <w:rPr>
          <w:rFonts w:ascii="Calibri" w:hAnsi="Calibri"/>
          <w:color w:val="ECC06A"/>
        </w:rPr>
        <w:tab/>
      </w:r>
      <w:r w:rsidRPr="001A6728">
        <w:rPr>
          <w:rFonts w:ascii="Calibri" w:hAnsi="Calibri"/>
          <w:color w:val="ECC06A"/>
        </w:rPr>
        <w:tab/>
        <w:t>Date:</w:t>
      </w:r>
    </w:p>
    <w:tbl>
      <w:tblPr>
        <w:tblW w:w="9738" w:type="dxa"/>
        <w:tblInd w:w="90" w:type="dxa"/>
        <w:tblLayout w:type="fixed"/>
        <w:tblLook w:val="00BF" w:firstRow="1" w:lastRow="0" w:firstColumn="1" w:lastColumn="0" w:noHBand="0" w:noVBand="0"/>
      </w:tblPr>
      <w:tblGrid>
        <w:gridCol w:w="9738"/>
      </w:tblGrid>
      <w:tr w:rsidR="006C70C1" w:rsidRPr="002A5A76" w14:paraId="793B8743" w14:textId="77777777" w:rsidTr="00530215">
        <w:tc>
          <w:tcPr>
            <w:tcW w:w="9738" w:type="dxa"/>
            <w:shd w:val="clear" w:color="auto" w:fill="305C98"/>
          </w:tcPr>
          <w:p w14:paraId="66703203" w14:textId="77777777" w:rsidR="002A5A76" w:rsidRPr="00A81B2D" w:rsidRDefault="002A5A76">
            <w:pPr>
              <w:rPr>
                <w:rFonts w:ascii="Calibri" w:hAnsi="Calibri"/>
                <w:b/>
                <w:color w:val="FFFFFF"/>
              </w:rPr>
            </w:pPr>
            <w:r w:rsidRPr="00A81B2D">
              <w:rPr>
                <w:rFonts w:ascii="Calibri" w:hAnsi="Calibri"/>
                <w:b/>
                <w:color w:val="FFFFFF"/>
              </w:rPr>
              <w:t>Unit / Grade Level</w:t>
            </w:r>
          </w:p>
        </w:tc>
      </w:tr>
      <w:tr w:rsidR="006C70C1" w:rsidRPr="002A5A76" w14:paraId="2666CA87" w14:textId="77777777" w:rsidTr="00530215">
        <w:tc>
          <w:tcPr>
            <w:tcW w:w="9738" w:type="dxa"/>
          </w:tcPr>
          <w:p w14:paraId="7BC0FDF0" w14:textId="77777777" w:rsidR="002A5A76" w:rsidRPr="00A81B2D" w:rsidRDefault="002A5A76">
            <w:pPr>
              <w:rPr>
                <w:rFonts w:ascii="Calibri" w:hAnsi="Calibri"/>
                <w:color w:val="305C98"/>
              </w:rPr>
            </w:pPr>
          </w:p>
          <w:p w14:paraId="35DACFE8" w14:textId="77777777" w:rsidR="002A5A76" w:rsidRPr="00A81B2D" w:rsidRDefault="002A5A76">
            <w:pPr>
              <w:rPr>
                <w:rFonts w:ascii="Calibri" w:hAnsi="Calibri"/>
                <w:color w:val="305C98"/>
              </w:rPr>
            </w:pPr>
          </w:p>
        </w:tc>
      </w:tr>
      <w:tr w:rsidR="006C70C1" w:rsidRPr="002A5A76" w14:paraId="1DDF3AD6" w14:textId="77777777" w:rsidTr="00530215">
        <w:tc>
          <w:tcPr>
            <w:tcW w:w="9738" w:type="dxa"/>
            <w:shd w:val="clear" w:color="auto" w:fill="305C98"/>
          </w:tcPr>
          <w:p w14:paraId="50746F50" w14:textId="77777777" w:rsidR="002A5A76" w:rsidRPr="00A81B2D" w:rsidRDefault="002A5A76" w:rsidP="00BE63E7">
            <w:pPr>
              <w:tabs>
                <w:tab w:val="left" w:pos="2880"/>
              </w:tabs>
              <w:rPr>
                <w:rFonts w:ascii="Calibri" w:hAnsi="Calibri"/>
                <w:b/>
                <w:color w:val="FFFFFF"/>
              </w:rPr>
            </w:pPr>
            <w:r w:rsidRPr="00A81B2D">
              <w:rPr>
                <w:rFonts w:ascii="Calibri" w:hAnsi="Calibri"/>
                <w:b/>
                <w:color w:val="FFFFFF"/>
              </w:rPr>
              <w:t>Standards</w:t>
            </w:r>
            <w:r w:rsidR="00BE63E7" w:rsidRPr="00A81B2D">
              <w:rPr>
                <w:rFonts w:ascii="Calibri" w:hAnsi="Calibri"/>
                <w:b/>
                <w:color w:val="FFFFFF"/>
              </w:rPr>
              <w:tab/>
            </w:r>
          </w:p>
        </w:tc>
      </w:tr>
      <w:tr w:rsidR="006C70C1" w:rsidRPr="002A5A76" w14:paraId="0B0952F1" w14:textId="77777777" w:rsidTr="00530215">
        <w:tc>
          <w:tcPr>
            <w:tcW w:w="9738" w:type="dxa"/>
          </w:tcPr>
          <w:p w14:paraId="17E0F75D" w14:textId="5CC7AAC8" w:rsidR="002A5A76" w:rsidRPr="00A81B2D" w:rsidRDefault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 xml:space="preserve">Please include the number </w:t>
            </w:r>
            <w:r w:rsidR="00AA4104">
              <w:rPr>
                <w:rFonts w:ascii="Calibri" w:hAnsi="Calibri"/>
                <w:color w:val="305C98"/>
              </w:rPr>
              <w:t xml:space="preserve">and </w:t>
            </w:r>
            <w:r>
              <w:rPr>
                <w:rFonts w:ascii="Calibri" w:hAnsi="Calibri"/>
                <w:color w:val="305C98"/>
              </w:rPr>
              <w:t>the content of the standard.</w:t>
            </w:r>
          </w:p>
          <w:p w14:paraId="2C7E7989" w14:textId="77777777" w:rsidR="002A5A76" w:rsidRPr="00A81B2D" w:rsidRDefault="002A5A76">
            <w:pPr>
              <w:rPr>
                <w:rFonts w:ascii="Calibri" w:hAnsi="Calibri"/>
                <w:color w:val="305C98"/>
              </w:rPr>
            </w:pPr>
          </w:p>
        </w:tc>
      </w:tr>
      <w:tr w:rsidR="006C70C1" w:rsidRPr="002A5A76" w14:paraId="740474B6" w14:textId="77777777" w:rsidTr="00530215">
        <w:tc>
          <w:tcPr>
            <w:tcW w:w="9738" w:type="dxa"/>
            <w:shd w:val="clear" w:color="auto" w:fill="305C98"/>
          </w:tcPr>
          <w:p w14:paraId="7FBF96AD" w14:textId="77777777" w:rsidR="002A5A76" w:rsidRPr="00A81B2D" w:rsidRDefault="002A5A76">
            <w:pPr>
              <w:rPr>
                <w:rFonts w:ascii="Calibri" w:hAnsi="Calibri"/>
                <w:b/>
                <w:color w:val="FFFFFF"/>
              </w:rPr>
            </w:pPr>
            <w:r w:rsidRPr="00A81B2D">
              <w:rPr>
                <w:rFonts w:ascii="Calibri" w:hAnsi="Calibri"/>
                <w:b/>
                <w:color w:val="FFFFFF"/>
                <w:shd w:val="clear" w:color="auto" w:fill="305C98"/>
              </w:rPr>
              <w:t>E</w:t>
            </w:r>
            <w:r w:rsidRPr="00A81B2D">
              <w:rPr>
                <w:rFonts w:ascii="Calibri" w:hAnsi="Calibri"/>
                <w:b/>
                <w:color w:val="FFFFFF"/>
              </w:rPr>
              <w:t>ssential Questions</w:t>
            </w:r>
          </w:p>
        </w:tc>
      </w:tr>
      <w:tr w:rsidR="006C70C1" w:rsidRPr="002A5A76" w14:paraId="0F13C4E3" w14:textId="77777777" w:rsidTr="00530215">
        <w:tc>
          <w:tcPr>
            <w:tcW w:w="9738" w:type="dxa"/>
          </w:tcPr>
          <w:p w14:paraId="69FE72B6" w14:textId="77777777" w:rsidR="002A5A76" w:rsidRPr="00A81B2D" w:rsidRDefault="00A5086E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Think 2-4</w:t>
            </w:r>
            <w:r w:rsidR="00A46B15" w:rsidRPr="00A81B2D">
              <w:rPr>
                <w:rFonts w:ascii="Calibri" w:hAnsi="Calibri"/>
                <w:color w:val="305C98"/>
              </w:rPr>
              <w:t xml:space="preserve"> for the entire unit</w:t>
            </w:r>
            <w:r w:rsidRPr="00A81B2D">
              <w:rPr>
                <w:rFonts w:ascii="Calibri" w:hAnsi="Calibri"/>
                <w:color w:val="305C98"/>
              </w:rPr>
              <w:t xml:space="preserve"> and try to break them into </w:t>
            </w:r>
            <w:proofErr w:type="spellStart"/>
            <w:r w:rsidRPr="00A81B2D">
              <w:rPr>
                <w:rFonts w:ascii="Calibri" w:hAnsi="Calibri"/>
                <w:color w:val="305C98"/>
              </w:rPr>
              <w:t>edTPA</w:t>
            </w:r>
            <w:proofErr w:type="spellEnd"/>
            <w:r w:rsidRPr="00A81B2D">
              <w:rPr>
                <w:rFonts w:ascii="Calibri" w:hAnsi="Calibri"/>
                <w:color w:val="305C98"/>
              </w:rPr>
              <w:t xml:space="preserve"> learning segments with each question representing a central focus.</w:t>
            </w:r>
          </w:p>
          <w:p w14:paraId="61838F0D" w14:textId="77777777" w:rsidR="002A5A76" w:rsidRPr="00A81B2D" w:rsidRDefault="002A5A76">
            <w:pPr>
              <w:rPr>
                <w:rFonts w:ascii="Calibri" w:hAnsi="Calibri"/>
                <w:color w:val="305C98"/>
              </w:rPr>
            </w:pPr>
          </w:p>
        </w:tc>
      </w:tr>
      <w:tr w:rsidR="006C70C1" w:rsidRPr="002A5A76" w14:paraId="12BAA32D" w14:textId="77777777" w:rsidTr="00530215">
        <w:tc>
          <w:tcPr>
            <w:tcW w:w="9738" w:type="dxa"/>
            <w:shd w:val="clear" w:color="auto" w:fill="305C98"/>
          </w:tcPr>
          <w:p w14:paraId="0474DFCE" w14:textId="77777777" w:rsidR="002A5A76" w:rsidRPr="00A81B2D" w:rsidRDefault="00A81B2D" w:rsidP="00A81B2D">
            <w:pPr>
              <w:ind w:right="257"/>
              <w:rPr>
                <w:rFonts w:ascii="Calibri" w:hAnsi="Calibri"/>
                <w:b/>
                <w:color w:val="FFFFFF"/>
              </w:rPr>
            </w:pPr>
            <w:r w:rsidRPr="00A81B2D">
              <w:rPr>
                <w:rFonts w:ascii="Calibri" w:hAnsi="Calibri"/>
                <w:b/>
                <w:color w:val="FFFFFF"/>
              </w:rPr>
              <w:t>Knowledge and Skills</w:t>
            </w:r>
            <w:r w:rsidR="00A46B15" w:rsidRPr="00A81B2D">
              <w:rPr>
                <w:rFonts w:ascii="Calibri" w:hAnsi="Calibri"/>
                <w:b/>
                <w:color w:val="FFFFFF"/>
              </w:rPr>
              <w:t xml:space="preserve"> (Learning Targets)</w:t>
            </w:r>
          </w:p>
        </w:tc>
      </w:tr>
      <w:tr w:rsidR="006C70C1" w:rsidRPr="002A5A76" w14:paraId="2B8E9BAD" w14:textId="77777777" w:rsidTr="00530215">
        <w:tc>
          <w:tcPr>
            <w:tcW w:w="9738" w:type="dxa"/>
          </w:tcPr>
          <w:p w14:paraId="1D12B7D0" w14:textId="77777777" w:rsidR="002A5A76" w:rsidRPr="00A81B2D" w:rsidRDefault="00A46B15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These should include ALL of the learning targets you will use in your lessons</w:t>
            </w:r>
            <w:r w:rsidR="006C70C1" w:rsidRPr="00A81B2D">
              <w:rPr>
                <w:rFonts w:ascii="Calibri" w:hAnsi="Calibri"/>
                <w:color w:val="305C98"/>
              </w:rPr>
              <w:t>. Number them so you can refer to them by number in your daily plans.</w:t>
            </w:r>
          </w:p>
          <w:p w14:paraId="72225E75" w14:textId="77777777" w:rsidR="002A5A76" w:rsidRPr="00A81B2D" w:rsidRDefault="002A5A76">
            <w:pPr>
              <w:rPr>
                <w:rFonts w:ascii="Calibri" w:hAnsi="Calibri"/>
                <w:color w:val="305C98"/>
              </w:rPr>
            </w:pPr>
          </w:p>
        </w:tc>
      </w:tr>
      <w:tr w:rsidR="006C70C1" w:rsidRPr="002A5A76" w14:paraId="580829A1" w14:textId="77777777" w:rsidTr="00530215">
        <w:tc>
          <w:tcPr>
            <w:tcW w:w="9738" w:type="dxa"/>
            <w:shd w:val="clear" w:color="auto" w:fill="305C98"/>
          </w:tcPr>
          <w:p w14:paraId="18F7085A" w14:textId="77777777" w:rsidR="002A5A76" w:rsidRPr="00A81B2D" w:rsidRDefault="002A5A76">
            <w:pPr>
              <w:rPr>
                <w:rFonts w:ascii="Calibri" w:hAnsi="Calibri"/>
                <w:b/>
                <w:color w:val="FFFFFF"/>
              </w:rPr>
            </w:pPr>
            <w:r w:rsidRPr="00A81B2D">
              <w:rPr>
                <w:rFonts w:ascii="Calibri" w:hAnsi="Calibri"/>
                <w:b/>
                <w:color w:val="FFFFFF"/>
              </w:rPr>
              <w:t>Performance Tasks / Summative Assessments</w:t>
            </w:r>
          </w:p>
        </w:tc>
      </w:tr>
      <w:tr w:rsidR="006C70C1" w:rsidRPr="002A5A76" w14:paraId="5DF113B4" w14:textId="77777777" w:rsidTr="00530215">
        <w:tc>
          <w:tcPr>
            <w:tcW w:w="9738" w:type="dxa"/>
          </w:tcPr>
          <w:p w14:paraId="4C31E386" w14:textId="77777777" w:rsidR="002A5A76" w:rsidRPr="00A81B2D" w:rsidRDefault="00A46B15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How will you know the learning targets have been met? This is why the learning targets must be observable. Here is where you will examine the evidence.</w:t>
            </w:r>
            <w:r w:rsidR="006C70C1" w:rsidRPr="00A81B2D">
              <w:rPr>
                <w:rFonts w:ascii="Calibri" w:hAnsi="Calibri"/>
                <w:color w:val="305C98"/>
              </w:rPr>
              <w:t xml:space="preserve"> </w:t>
            </w:r>
          </w:p>
          <w:p w14:paraId="30F263F2" w14:textId="77777777" w:rsidR="002A5A76" w:rsidRPr="00A81B2D" w:rsidRDefault="002A5A76">
            <w:pPr>
              <w:rPr>
                <w:rFonts w:ascii="Calibri" w:hAnsi="Calibri"/>
                <w:color w:val="305C98"/>
              </w:rPr>
            </w:pPr>
          </w:p>
        </w:tc>
      </w:tr>
      <w:tr w:rsidR="006C70C1" w:rsidRPr="002A5A76" w14:paraId="4D958AF0" w14:textId="77777777" w:rsidTr="00530215">
        <w:tc>
          <w:tcPr>
            <w:tcW w:w="9738" w:type="dxa"/>
            <w:shd w:val="clear" w:color="auto" w:fill="305C98"/>
          </w:tcPr>
          <w:p w14:paraId="048DC39A" w14:textId="77777777" w:rsidR="002A5A76" w:rsidRPr="00A81B2D" w:rsidRDefault="002A5A76" w:rsidP="00FB7E08">
            <w:pPr>
              <w:rPr>
                <w:rFonts w:ascii="Calibri" w:hAnsi="Calibri"/>
                <w:b/>
                <w:color w:val="FFFFFF"/>
              </w:rPr>
            </w:pPr>
            <w:r w:rsidRPr="00A81B2D">
              <w:rPr>
                <w:rFonts w:ascii="Calibri" w:hAnsi="Calibri"/>
                <w:b/>
                <w:color w:val="FFFFFF"/>
              </w:rPr>
              <w:t>Student Self-Assessment</w:t>
            </w:r>
          </w:p>
        </w:tc>
      </w:tr>
      <w:tr w:rsidR="006C70C1" w:rsidRPr="002A5A76" w14:paraId="07603F12" w14:textId="77777777" w:rsidTr="00530215">
        <w:tc>
          <w:tcPr>
            <w:tcW w:w="9738" w:type="dxa"/>
          </w:tcPr>
          <w:p w14:paraId="7D000887" w14:textId="77777777" w:rsidR="00FB7E08" w:rsidRPr="00A81B2D" w:rsidRDefault="00A46B15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How will you help your students become aware of how they are learning?</w:t>
            </w:r>
          </w:p>
          <w:p w14:paraId="0554201A" w14:textId="77777777" w:rsidR="00FB7E08" w:rsidRPr="00A81B2D" w:rsidRDefault="00FB7E08">
            <w:pPr>
              <w:rPr>
                <w:rFonts w:ascii="Calibri" w:hAnsi="Calibri"/>
                <w:color w:val="305C98"/>
              </w:rPr>
            </w:pPr>
          </w:p>
        </w:tc>
      </w:tr>
      <w:tr w:rsidR="006C70C1" w:rsidRPr="002A5A76" w14:paraId="11096535" w14:textId="77777777" w:rsidTr="00530215">
        <w:tc>
          <w:tcPr>
            <w:tcW w:w="9738" w:type="dxa"/>
            <w:shd w:val="clear" w:color="auto" w:fill="305C98"/>
          </w:tcPr>
          <w:p w14:paraId="12603CCE" w14:textId="77777777" w:rsidR="00FB7E08" w:rsidRPr="00A81B2D" w:rsidRDefault="00FB7E08">
            <w:pPr>
              <w:rPr>
                <w:rFonts w:ascii="Calibri" w:hAnsi="Calibri"/>
                <w:b/>
                <w:color w:val="FFFFFF"/>
              </w:rPr>
            </w:pPr>
            <w:r w:rsidRPr="00A81B2D">
              <w:rPr>
                <w:rFonts w:ascii="Calibri" w:hAnsi="Calibri"/>
                <w:b/>
                <w:color w:val="FFFFFF"/>
              </w:rPr>
              <w:t>Formative Assessments</w:t>
            </w:r>
          </w:p>
        </w:tc>
      </w:tr>
      <w:tr w:rsidR="006C70C1" w:rsidRPr="002A5A76" w14:paraId="286765D2" w14:textId="77777777" w:rsidTr="00530215">
        <w:tc>
          <w:tcPr>
            <w:tcW w:w="9738" w:type="dxa"/>
          </w:tcPr>
          <w:p w14:paraId="307C68D6" w14:textId="77777777" w:rsidR="00FB7E08" w:rsidRPr="00A81B2D" w:rsidRDefault="00A46B15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What assessments will you use to determine how students are learning along the way? This should be through every lesson. Highlight key checkpoints and strategies here.</w:t>
            </w:r>
            <w:r w:rsidR="00D33BCB" w:rsidRPr="00A81B2D">
              <w:rPr>
                <w:rFonts w:ascii="Calibri" w:hAnsi="Calibri"/>
                <w:color w:val="305C98"/>
              </w:rPr>
              <w:t xml:space="preserve"> What type of feedback will you give students to help them move toward deeper understanding of the essential questions?</w:t>
            </w:r>
          </w:p>
          <w:p w14:paraId="2FCEB7A1" w14:textId="77777777" w:rsidR="00A46B15" w:rsidRPr="00A81B2D" w:rsidRDefault="00A46B15">
            <w:pPr>
              <w:rPr>
                <w:rFonts w:ascii="Calibri" w:hAnsi="Calibri"/>
                <w:color w:val="305C98"/>
              </w:rPr>
            </w:pPr>
          </w:p>
        </w:tc>
      </w:tr>
      <w:tr w:rsidR="006C70C1" w:rsidRPr="002A5A76" w14:paraId="736B1075" w14:textId="77777777" w:rsidTr="00530215">
        <w:tc>
          <w:tcPr>
            <w:tcW w:w="9738" w:type="dxa"/>
            <w:shd w:val="clear" w:color="auto" w:fill="305C98"/>
          </w:tcPr>
          <w:p w14:paraId="21B9E3F6" w14:textId="77777777" w:rsidR="00FB7E08" w:rsidRPr="000D0262" w:rsidRDefault="00FB7E08" w:rsidP="00A5086E">
            <w:pPr>
              <w:rPr>
                <w:rFonts w:ascii="Calibri" w:hAnsi="Calibri"/>
                <w:b/>
                <w:color w:val="FFFFFF"/>
              </w:rPr>
            </w:pPr>
            <w:r w:rsidRPr="000D0262">
              <w:rPr>
                <w:rFonts w:ascii="Calibri" w:hAnsi="Calibri"/>
                <w:b/>
                <w:color w:val="FFFFFF"/>
              </w:rPr>
              <w:t>Learning Experiences</w:t>
            </w:r>
            <w:r w:rsidR="00BE63E7" w:rsidRPr="000D0262">
              <w:rPr>
                <w:rFonts w:ascii="Calibri" w:hAnsi="Calibri"/>
                <w:b/>
                <w:color w:val="FFFFFF"/>
              </w:rPr>
              <w:t xml:space="preserve"> </w:t>
            </w:r>
            <w:r w:rsidR="00D86F93" w:rsidRPr="000D0262">
              <w:rPr>
                <w:rFonts w:ascii="Calibri" w:hAnsi="Calibri"/>
                <w:b/>
                <w:color w:val="FFFFFF"/>
              </w:rPr>
              <w:t>–</w:t>
            </w:r>
            <w:r w:rsidR="00BE63E7" w:rsidRPr="000D0262">
              <w:rPr>
                <w:rFonts w:ascii="Calibri" w:hAnsi="Calibri"/>
                <w:b/>
                <w:color w:val="FFFFFF"/>
              </w:rPr>
              <w:t xml:space="preserve"> </w:t>
            </w:r>
            <w:r w:rsidR="00D86F93" w:rsidRPr="000D0262">
              <w:rPr>
                <w:rFonts w:ascii="Calibri" w:hAnsi="Calibri"/>
                <w:b/>
                <w:color w:val="FFFFFF"/>
              </w:rPr>
              <w:t>Bullet points are fine</w:t>
            </w:r>
            <w:r w:rsidR="00BE63E7" w:rsidRPr="000D0262">
              <w:rPr>
                <w:rFonts w:ascii="Calibri" w:hAnsi="Calibri"/>
                <w:b/>
                <w:color w:val="FFFFFF"/>
              </w:rPr>
              <w:t xml:space="preserve">. Your </w:t>
            </w:r>
            <w:r w:rsidR="00A5086E" w:rsidRPr="000D0262">
              <w:rPr>
                <w:rFonts w:ascii="Calibri" w:hAnsi="Calibri"/>
                <w:b/>
                <w:color w:val="FFFFFF"/>
              </w:rPr>
              <w:t xml:space="preserve">three </w:t>
            </w:r>
            <w:r w:rsidR="00BE63E7" w:rsidRPr="000D0262">
              <w:rPr>
                <w:rFonts w:ascii="Calibri" w:hAnsi="Calibri"/>
                <w:b/>
                <w:color w:val="FFFFFF"/>
              </w:rPr>
              <w:t xml:space="preserve">sample </w:t>
            </w:r>
            <w:proofErr w:type="spellStart"/>
            <w:r w:rsidR="00A5086E" w:rsidRPr="000D0262">
              <w:rPr>
                <w:rFonts w:ascii="Calibri" w:hAnsi="Calibri"/>
                <w:b/>
                <w:color w:val="FFFFFF"/>
              </w:rPr>
              <w:t>edTPA</w:t>
            </w:r>
            <w:proofErr w:type="spellEnd"/>
            <w:r w:rsidR="00A5086E" w:rsidRPr="000D0262">
              <w:rPr>
                <w:rFonts w:ascii="Calibri" w:hAnsi="Calibri"/>
                <w:b/>
                <w:color w:val="FFFFFF"/>
              </w:rPr>
              <w:t xml:space="preserve"> </w:t>
            </w:r>
            <w:r w:rsidR="00BE63E7" w:rsidRPr="000D0262">
              <w:rPr>
                <w:rFonts w:ascii="Calibri" w:hAnsi="Calibri"/>
                <w:b/>
                <w:color w:val="FFFFFF"/>
              </w:rPr>
              <w:t xml:space="preserve">lesson plans </w:t>
            </w:r>
            <w:r w:rsidR="00A5086E" w:rsidRPr="000D0262">
              <w:rPr>
                <w:rFonts w:ascii="Calibri" w:hAnsi="Calibri"/>
                <w:b/>
                <w:color w:val="FFFFFF"/>
              </w:rPr>
              <w:t xml:space="preserve">around a central focus </w:t>
            </w:r>
            <w:r w:rsidR="00BE63E7" w:rsidRPr="000D0262">
              <w:rPr>
                <w:rFonts w:ascii="Calibri" w:hAnsi="Calibri"/>
                <w:b/>
                <w:color w:val="FFFFFF"/>
              </w:rPr>
              <w:t xml:space="preserve">will demonstrate how you will completely address these days. However, you should answer the following questions: what are the learning targets, how you will engage students, what will you do, what will they do, how will they demonstrate learning? </w:t>
            </w:r>
          </w:p>
        </w:tc>
      </w:tr>
      <w:tr w:rsidR="00A5086E" w:rsidRPr="002A5A76" w14:paraId="2FC6372A" w14:textId="77777777" w:rsidTr="00530215">
        <w:trPr>
          <w:trHeight w:val="1854"/>
        </w:trPr>
        <w:tc>
          <w:tcPr>
            <w:tcW w:w="9738" w:type="dxa"/>
          </w:tcPr>
          <w:p w14:paraId="6D634C44" w14:textId="77777777" w:rsidR="00A5086E" w:rsidRPr="00A81B2D" w:rsidRDefault="00A5086E" w:rsidP="00BE63E7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t>Day 1</w:t>
            </w:r>
          </w:p>
          <w:p w14:paraId="1571BEF9" w14:textId="77777777" w:rsidR="00A5086E" w:rsidRPr="00A81B2D" w:rsidRDefault="0048531E" w:rsidP="00BE63E7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47B80A15" w14:textId="77777777" w:rsidR="00A5086E" w:rsidRPr="00A81B2D" w:rsidRDefault="00A5086E" w:rsidP="00BE63E7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7A67A73C" w14:textId="77777777" w:rsidR="00D86F93" w:rsidRDefault="00D86F93" w:rsidP="00BE63E7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7587A04E" w14:textId="77777777" w:rsidR="00D86F93" w:rsidRPr="00A81B2D" w:rsidRDefault="00D86F93" w:rsidP="00BE63E7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6F1DC5BF" w14:textId="77777777" w:rsidR="00A5086E" w:rsidRPr="00A81B2D" w:rsidRDefault="00A5086E" w:rsidP="00BE63E7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  <w:p w14:paraId="64382280" w14:textId="77777777" w:rsidR="00A5086E" w:rsidRPr="00A81B2D" w:rsidRDefault="00A5086E" w:rsidP="00BE63E7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t>Day 2</w:t>
            </w:r>
          </w:p>
          <w:p w14:paraId="58907AEA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39C84ADC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53ECAA52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394EE1CF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223989C2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  <w:p w14:paraId="14669CDD" w14:textId="77777777" w:rsidR="00A5086E" w:rsidRPr="00A81B2D" w:rsidRDefault="00A5086E" w:rsidP="00BE63E7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t>Day 3</w:t>
            </w:r>
          </w:p>
          <w:p w14:paraId="3F9C8567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lastRenderedPageBreak/>
              <w:t>Learning Target:</w:t>
            </w:r>
          </w:p>
          <w:p w14:paraId="72B6A651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641772D3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729CFD2A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0BA91F69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  <w:p w14:paraId="7226A907" w14:textId="77777777" w:rsidR="00A5086E" w:rsidRPr="00A81B2D" w:rsidRDefault="00A5086E" w:rsidP="00BE63E7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t>Day 4</w:t>
            </w:r>
          </w:p>
          <w:p w14:paraId="502F5FFD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44823CDC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5365967E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7B4B400E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10E54297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  <w:p w14:paraId="463844BE" w14:textId="77777777" w:rsidR="00A5086E" w:rsidRPr="00A81B2D" w:rsidRDefault="00A5086E" w:rsidP="00BE63E7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t>Day 5</w:t>
            </w:r>
          </w:p>
          <w:p w14:paraId="77B1F51A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0114DC9D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18601162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3887A5BC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46EDE710" w14:textId="77777777" w:rsidR="00A5086E" w:rsidRPr="00A81B2D" w:rsidRDefault="00D86F93" w:rsidP="00BE63E7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</w:tc>
      </w:tr>
      <w:tr w:rsidR="00A5086E" w:rsidRPr="002A5A76" w14:paraId="695EB2EB" w14:textId="77777777" w:rsidTr="00530215">
        <w:trPr>
          <w:trHeight w:val="296"/>
        </w:trPr>
        <w:tc>
          <w:tcPr>
            <w:tcW w:w="9738" w:type="dxa"/>
          </w:tcPr>
          <w:p w14:paraId="623F24BE" w14:textId="77777777" w:rsidR="00A5086E" w:rsidRPr="00A81B2D" w:rsidRDefault="00A5086E" w:rsidP="00BE63E7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lastRenderedPageBreak/>
              <w:t>Day 6</w:t>
            </w:r>
          </w:p>
          <w:p w14:paraId="2B7168BD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38CBDABA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7F92D0A8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3E5BBAFC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60213C6C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  <w:p w14:paraId="7617E422" w14:textId="77777777" w:rsidR="00A5086E" w:rsidRPr="00A81B2D" w:rsidRDefault="00A5086E" w:rsidP="00BE63E7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t>Day 7</w:t>
            </w:r>
          </w:p>
          <w:p w14:paraId="0D97D195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145003E5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5CB21599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36F36B45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336703FE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  <w:p w14:paraId="1210FD85" w14:textId="77777777" w:rsidR="00A5086E" w:rsidRPr="00A81B2D" w:rsidRDefault="00A5086E" w:rsidP="00BE63E7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t>Day 8</w:t>
            </w:r>
          </w:p>
          <w:p w14:paraId="30DA8D6A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4B6FFAE4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21F8DF70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63A080A9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1F74BD58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  <w:p w14:paraId="5C90ACAA" w14:textId="77777777" w:rsidR="00A5086E" w:rsidRPr="00A81B2D" w:rsidRDefault="00A5086E" w:rsidP="00BE63E7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t>Day 9</w:t>
            </w:r>
          </w:p>
          <w:p w14:paraId="353CCB7A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7856D95D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36DDC104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74429695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3997D40E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  <w:p w14:paraId="10AEF5BB" w14:textId="77777777" w:rsidR="00A5086E" w:rsidRPr="00A81B2D" w:rsidRDefault="00A5086E" w:rsidP="00BE63E7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t>Day 10</w:t>
            </w:r>
          </w:p>
          <w:p w14:paraId="2315B5D7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12EDC7B5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471332FC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4697CB48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485E6BE9" w14:textId="77777777" w:rsidR="00A5086E" w:rsidRPr="00A81B2D" w:rsidRDefault="00D86F93" w:rsidP="00BE63E7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lastRenderedPageBreak/>
              <w:t>Assessment:</w:t>
            </w:r>
          </w:p>
        </w:tc>
      </w:tr>
      <w:tr w:rsidR="00A5086E" w:rsidRPr="002A5A76" w14:paraId="65580257" w14:textId="77777777" w:rsidTr="00530215">
        <w:trPr>
          <w:trHeight w:val="431"/>
        </w:trPr>
        <w:tc>
          <w:tcPr>
            <w:tcW w:w="9738" w:type="dxa"/>
          </w:tcPr>
          <w:p w14:paraId="7102C313" w14:textId="77777777" w:rsidR="00A5086E" w:rsidRPr="00A81B2D" w:rsidRDefault="00A5086E" w:rsidP="006C70C1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lastRenderedPageBreak/>
              <w:t>Day 11</w:t>
            </w:r>
          </w:p>
          <w:p w14:paraId="1202AAB7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0B5BD6DF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5D4ED8D1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34E09F6C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2850AF61" w14:textId="77777777" w:rsidR="00A5086E" w:rsidRPr="00A81B2D" w:rsidRDefault="00D86F93" w:rsidP="006C70C1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  <w:p w14:paraId="3A64D81B" w14:textId="77777777" w:rsidR="00A5086E" w:rsidRPr="00A81B2D" w:rsidRDefault="00A5086E" w:rsidP="006C70C1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t>Day 12</w:t>
            </w:r>
          </w:p>
          <w:p w14:paraId="49C362AB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67AD124F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75A458E2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3CF2BD6E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4759EB05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  <w:p w14:paraId="5F99F249" w14:textId="77777777" w:rsidR="00A5086E" w:rsidRPr="00A81B2D" w:rsidRDefault="00A5086E" w:rsidP="006C70C1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t>Day 13</w:t>
            </w:r>
          </w:p>
          <w:p w14:paraId="2FF0C1B2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4243A813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3893B5A6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15AC657E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11BE517E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  <w:p w14:paraId="4D490386" w14:textId="77777777" w:rsidR="00A5086E" w:rsidRPr="00A81B2D" w:rsidRDefault="00A5086E" w:rsidP="006C70C1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t>Day 14</w:t>
            </w:r>
          </w:p>
          <w:p w14:paraId="051900BA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2B3D9944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752D9A4B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71853238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1DE47BAB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  <w:p w14:paraId="61690332" w14:textId="77777777" w:rsidR="00A5086E" w:rsidRPr="00A81B2D" w:rsidRDefault="00A5086E" w:rsidP="006C70C1">
            <w:pPr>
              <w:rPr>
                <w:rFonts w:ascii="Calibri" w:hAnsi="Calibri"/>
                <w:b/>
                <w:color w:val="305C98"/>
              </w:rPr>
            </w:pPr>
            <w:r w:rsidRPr="00A81B2D">
              <w:rPr>
                <w:rFonts w:ascii="Calibri" w:hAnsi="Calibri"/>
                <w:b/>
                <w:color w:val="305C98"/>
              </w:rPr>
              <w:t>Day 15</w:t>
            </w:r>
          </w:p>
          <w:p w14:paraId="14AC7839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Learning Target:</w:t>
            </w:r>
          </w:p>
          <w:p w14:paraId="378CDB21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Engagement:</w:t>
            </w:r>
          </w:p>
          <w:p w14:paraId="31BF5236" w14:textId="77777777" w:rsidR="00D86F93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Questions you will ask:</w:t>
            </w:r>
          </w:p>
          <w:p w14:paraId="13C1B790" w14:textId="77777777" w:rsidR="00D86F93" w:rsidRPr="00A81B2D" w:rsidRDefault="00D86F93" w:rsidP="00D86F93">
            <w:pPr>
              <w:rPr>
                <w:rFonts w:ascii="Calibri" w:hAnsi="Calibri"/>
                <w:color w:val="305C98"/>
              </w:rPr>
            </w:pPr>
            <w:r>
              <w:rPr>
                <w:rFonts w:ascii="Calibri" w:hAnsi="Calibri"/>
                <w:color w:val="305C98"/>
              </w:rPr>
              <w:t>Students will do:</w:t>
            </w:r>
          </w:p>
          <w:p w14:paraId="09ABCFE8" w14:textId="77777777" w:rsidR="00A5086E" w:rsidRDefault="00D86F93" w:rsidP="006C70C1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Assessment:</w:t>
            </w:r>
          </w:p>
          <w:p w14:paraId="1F539A6D" w14:textId="77777777" w:rsidR="00D86F93" w:rsidRPr="00A81B2D" w:rsidRDefault="00D86F93" w:rsidP="006C70C1">
            <w:pPr>
              <w:rPr>
                <w:rFonts w:ascii="Calibri" w:hAnsi="Calibri"/>
                <w:color w:val="305C98"/>
              </w:rPr>
            </w:pPr>
          </w:p>
        </w:tc>
      </w:tr>
      <w:tr w:rsidR="006C70C1" w:rsidRPr="002A5A76" w14:paraId="5720D52F" w14:textId="77777777" w:rsidTr="00530215">
        <w:tc>
          <w:tcPr>
            <w:tcW w:w="9738" w:type="dxa"/>
            <w:shd w:val="clear" w:color="auto" w:fill="305C98"/>
          </w:tcPr>
          <w:p w14:paraId="7C5EAD07" w14:textId="77777777" w:rsidR="00D015F5" w:rsidRPr="000D0262" w:rsidRDefault="00D015F5" w:rsidP="00D33BCB">
            <w:pPr>
              <w:rPr>
                <w:rFonts w:ascii="Calibri" w:hAnsi="Calibri"/>
                <w:b/>
                <w:color w:val="FFFFFF"/>
              </w:rPr>
            </w:pPr>
            <w:r w:rsidRPr="000D0262">
              <w:rPr>
                <w:rFonts w:ascii="Calibri" w:hAnsi="Calibri"/>
                <w:b/>
                <w:color w:val="FFFFFF"/>
              </w:rPr>
              <w:t xml:space="preserve">Key Academic </w:t>
            </w:r>
            <w:r w:rsidR="00D33BCB" w:rsidRPr="000D0262">
              <w:rPr>
                <w:rFonts w:ascii="Calibri" w:hAnsi="Calibri"/>
                <w:b/>
                <w:color w:val="FFFFFF"/>
              </w:rPr>
              <w:t>Language</w:t>
            </w:r>
          </w:p>
        </w:tc>
      </w:tr>
      <w:tr w:rsidR="006C70C1" w:rsidRPr="002A5A76" w14:paraId="19BDE72D" w14:textId="77777777" w:rsidTr="00530215">
        <w:tc>
          <w:tcPr>
            <w:tcW w:w="9738" w:type="dxa"/>
            <w:shd w:val="clear" w:color="auto" w:fill="auto"/>
          </w:tcPr>
          <w:p w14:paraId="219F5ECB" w14:textId="77777777" w:rsidR="00D33BCB" w:rsidRPr="00A81B2D" w:rsidRDefault="00D33BCB" w:rsidP="00D33BCB">
            <w:pPr>
              <w:pStyle w:val="ColorfulList-Accent1"/>
              <w:ind w:left="0"/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 xml:space="preserve">Language Function (What </w:t>
            </w:r>
            <w:r w:rsidR="00AB3972" w:rsidRPr="00A81B2D">
              <w:rPr>
                <w:rFonts w:ascii="Calibri" w:hAnsi="Calibri"/>
                <w:color w:val="305C98"/>
              </w:rPr>
              <w:t>are you asking students to do</w:t>
            </w:r>
            <w:r w:rsidRPr="00A81B2D">
              <w:rPr>
                <w:rFonts w:ascii="Calibri" w:hAnsi="Calibri"/>
                <w:color w:val="305C98"/>
              </w:rPr>
              <w:t>? – e.g. – analyze, explain, interpret, justify with evidence):</w:t>
            </w:r>
          </w:p>
          <w:p w14:paraId="7A0448BE" w14:textId="77777777" w:rsidR="00D33BCB" w:rsidRPr="00A81B2D" w:rsidRDefault="00D33BCB" w:rsidP="00D33BCB">
            <w:pPr>
              <w:pStyle w:val="ColorfulList-Accent1"/>
              <w:ind w:left="0"/>
              <w:rPr>
                <w:rFonts w:ascii="Calibri" w:hAnsi="Calibri"/>
                <w:color w:val="305C98"/>
              </w:rPr>
            </w:pPr>
          </w:p>
          <w:p w14:paraId="1167874E" w14:textId="77777777" w:rsidR="00D33BCB" w:rsidRPr="00A81B2D" w:rsidRDefault="00D33BCB" w:rsidP="00D33BCB">
            <w:pPr>
              <w:pStyle w:val="ColorfulList-Accent1"/>
              <w:ind w:left="0"/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Vocabulary and/or symbols introduced or reviewed in this lesson</w:t>
            </w:r>
            <w:r w:rsidR="00AB3972" w:rsidRPr="00A81B2D">
              <w:rPr>
                <w:rFonts w:ascii="Calibri" w:hAnsi="Calibri"/>
                <w:color w:val="305C98"/>
              </w:rPr>
              <w:t xml:space="preserve"> (What words or symbols do the students need to understand and be able to apply in order to fulfill the language function?) include the definitions you will use</w:t>
            </w:r>
            <w:r w:rsidRPr="00A81B2D">
              <w:rPr>
                <w:rFonts w:ascii="Calibri" w:hAnsi="Calibri"/>
                <w:color w:val="305C98"/>
              </w:rPr>
              <w:t>:</w:t>
            </w:r>
          </w:p>
          <w:p w14:paraId="4BBE6C90" w14:textId="77777777" w:rsidR="00AB3972" w:rsidRPr="00A81B2D" w:rsidRDefault="00AB3972" w:rsidP="00D33BCB">
            <w:pPr>
              <w:pStyle w:val="ColorfulList-Accent1"/>
              <w:ind w:left="0"/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SUPPORTS:</w:t>
            </w:r>
          </w:p>
          <w:p w14:paraId="6357B71D" w14:textId="77777777" w:rsidR="00D33BCB" w:rsidRPr="00A81B2D" w:rsidRDefault="00D33BCB" w:rsidP="00D33BCB">
            <w:pPr>
              <w:pStyle w:val="ColorfulList-Accent1"/>
              <w:ind w:left="0"/>
              <w:rPr>
                <w:rFonts w:ascii="Calibri" w:hAnsi="Calibri"/>
                <w:color w:val="305C98"/>
              </w:rPr>
            </w:pPr>
          </w:p>
          <w:p w14:paraId="3718B578" w14:textId="77777777" w:rsidR="00AB3972" w:rsidRPr="00A81B2D" w:rsidRDefault="00AB3972" w:rsidP="00D33BCB">
            <w:pPr>
              <w:pStyle w:val="ColorfulList-Accent1"/>
              <w:ind w:left="0"/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Discourse (How will students express the language function?):</w:t>
            </w:r>
          </w:p>
          <w:p w14:paraId="49F67F94" w14:textId="77777777" w:rsidR="00AB3972" w:rsidRPr="00A81B2D" w:rsidRDefault="00AB3972" w:rsidP="00D33BCB">
            <w:pPr>
              <w:pStyle w:val="ColorfulList-Accent1"/>
              <w:ind w:left="0"/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SUPPORTS:</w:t>
            </w:r>
          </w:p>
          <w:p w14:paraId="10893972" w14:textId="77777777" w:rsidR="00AB3972" w:rsidRPr="00A81B2D" w:rsidRDefault="00AB3972" w:rsidP="00D33BCB">
            <w:pPr>
              <w:pStyle w:val="ColorfulList-Accent1"/>
              <w:ind w:left="0"/>
              <w:rPr>
                <w:rFonts w:ascii="Calibri" w:hAnsi="Calibri"/>
                <w:color w:val="305C98"/>
              </w:rPr>
            </w:pPr>
          </w:p>
          <w:p w14:paraId="7B6D745F" w14:textId="77777777" w:rsidR="00D33BCB" w:rsidRPr="00A81B2D" w:rsidRDefault="00D33BCB" w:rsidP="00D33BCB">
            <w:pPr>
              <w:pStyle w:val="ColorfulList-Accent1"/>
              <w:ind w:left="0"/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 xml:space="preserve">Syntax (What </w:t>
            </w:r>
            <w:r w:rsidR="00AB3972" w:rsidRPr="00A81B2D">
              <w:rPr>
                <w:rFonts w:ascii="Calibri" w:hAnsi="Calibri"/>
                <w:color w:val="305C98"/>
              </w:rPr>
              <w:t>are the rules/conventions/guidelines of the discourse):</w:t>
            </w:r>
          </w:p>
          <w:p w14:paraId="311655ED" w14:textId="77777777" w:rsidR="00AB3972" w:rsidRPr="00A81B2D" w:rsidRDefault="00AB3972" w:rsidP="00D33BCB">
            <w:pPr>
              <w:pStyle w:val="ColorfulList-Accent1"/>
              <w:ind w:left="0"/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lastRenderedPageBreak/>
              <w:t>SUPPORTS:</w:t>
            </w:r>
          </w:p>
          <w:p w14:paraId="40EB30DA" w14:textId="77777777" w:rsidR="00A46B15" w:rsidRPr="00A81B2D" w:rsidRDefault="00A46B15" w:rsidP="00AB3972">
            <w:pPr>
              <w:pStyle w:val="ColorfulList-Accent1"/>
              <w:ind w:left="0"/>
              <w:rPr>
                <w:rFonts w:ascii="Calibri" w:hAnsi="Calibri"/>
                <w:color w:val="305C98"/>
              </w:rPr>
            </w:pPr>
          </w:p>
        </w:tc>
      </w:tr>
      <w:tr w:rsidR="006C70C1" w:rsidRPr="002A5A76" w14:paraId="17B6102C" w14:textId="77777777" w:rsidTr="00530215">
        <w:tc>
          <w:tcPr>
            <w:tcW w:w="9738" w:type="dxa"/>
            <w:shd w:val="clear" w:color="auto" w:fill="305C98"/>
          </w:tcPr>
          <w:p w14:paraId="255A63DE" w14:textId="77777777" w:rsidR="00FB7E08" w:rsidRPr="000D0262" w:rsidRDefault="00FB7E08">
            <w:pPr>
              <w:rPr>
                <w:rFonts w:ascii="Calibri" w:hAnsi="Calibri"/>
                <w:b/>
                <w:color w:val="FFFFFF"/>
              </w:rPr>
            </w:pPr>
            <w:r w:rsidRPr="000D0262">
              <w:rPr>
                <w:rFonts w:ascii="Calibri" w:hAnsi="Calibri"/>
                <w:b/>
                <w:color w:val="FFFFFF"/>
              </w:rPr>
              <w:lastRenderedPageBreak/>
              <w:t>Differentiation/Modifications/Accommodations</w:t>
            </w:r>
          </w:p>
        </w:tc>
      </w:tr>
      <w:tr w:rsidR="006C70C1" w:rsidRPr="002A5A76" w14:paraId="356210A5" w14:textId="77777777" w:rsidTr="00530215">
        <w:tc>
          <w:tcPr>
            <w:tcW w:w="9738" w:type="dxa"/>
          </w:tcPr>
          <w:p w14:paraId="3E971744" w14:textId="77777777" w:rsidR="00FB7E08" w:rsidRPr="00A81B2D" w:rsidRDefault="00A46B15">
            <w:pPr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What will you modify (process, product, and content) for students with IEPs/504s, ELLs, and advanced learners? Think about this for the entire unit.</w:t>
            </w:r>
          </w:p>
          <w:p w14:paraId="456456C8" w14:textId="77777777" w:rsidR="00FB7E08" w:rsidRPr="00A81B2D" w:rsidRDefault="00FB7E08">
            <w:pPr>
              <w:rPr>
                <w:rFonts w:ascii="Calibri" w:hAnsi="Calibri"/>
                <w:color w:val="305C98"/>
              </w:rPr>
            </w:pPr>
          </w:p>
        </w:tc>
      </w:tr>
      <w:tr w:rsidR="006C70C1" w:rsidRPr="002A5A76" w14:paraId="4C4F175F" w14:textId="77777777" w:rsidTr="00530215">
        <w:tc>
          <w:tcPr>
            <w:tcW w:w="9738" w:type="dxa"/>
            <w:shd w:val="clear" w:color="auto" w:fill="305C98"/>
          </w:tcPr>
          <w:p w14:paraId="0E25698E" w14:textId="77777777" w:rsidR="00FB7E08" w:rsidRPr="000D0262" w:rsidRDefault="00FB7E08">
            <w:pPr>
              <w:rPr>
                <w:rFonts w:ascii="Calibri" w:hAnsi="Calibri"/>
                <w:b/>
                <w:color w:val="FFFFFF"/>
              </w:rPr>
            </w:pPr>
            <w:r w:rsidRPr="000D0262">
              <w:rPr>
                <w:rFonts w:ascii="Calibri" w:hAnsi="Calibri"/>
                <w:b/>
                <w:color w:val="FFFFFF"/>
              </w:rPr>
              <w:t>Reflection for Next Year</w:t>
            </w:r>
          </w:p>
        </w:tc>
      </w:tr>
      <w:tr w:rsidR="006C70C1" w:rsidRPr="002A5A76" w14:paraId="53610464" w14:textId="77777777" w:rsidTr="00530215">
        <w:tc>
          <w:tcPr>
            <w:tcW w:w="9738" w:type="dxa"/>
          </w:tcPr>
          <w:p w14:paraId="1140667D" w14:textId="77777777" w:rsidR="00D33BCB" w:rsidRPr="00A81B2D" w:rsidRDefault="00D33BCB" w:rsidP="00D33BCB">
            <w:pPr>
              <w:pStyle w:val="ColorfulList-Accent1"/>
              <w:ind w:left="0"/>
              <w:rPr>
                <w:rFonts w:ascii="Calibri" w:hAnsi="Calibri"/>
                <w:color w:val="305C98"/>
              </w:rPr>
            </w:pPr>
            <w:r w:rsidRPr="00A81B2D">
              <w:rPr>
                <w:rFonts w:ascii="Calibri" w:hAnsi="Calibri"/>
                <w:color w:val="305C98"/>
              </w:rPr>
              <w:t>How did you change your unit based on student learning as assessed through formative and summative assessment?</w:t>
            </w:r>
          </w:p>
          <w:p w14:paraId="6EA88E1E" w14:textId="77777777" w:rsidR="00FB7E08" w:rsidRPr="00A81B2D" w:rsidRDefault="00FB7E08" w:rsidP="00D33BCB">
            <w:pPr>
              <w:pStyle w:val="ColorfulList-Accent1"/>
              <w:ind w:left="0"/>
              <w:rPr>
                <w:rFonts w:ascii="Calibri" w:hAnsi="Calibri"/>
                <w:color w:val="305C98"/>
              </w:rPr>
            </w:pPr>
          </w:p>
        </w:tc>
      </w:tr>
    </w:tbl>
    <w:p w14:paraId="4BF254F5" w14:textId="77777777" w:rsidR="00FB7E08" w:rsidRPr="002A5A76" w:rsidRDefault="00FB7E08">
      <w:pPr>
        <w:rPr>
          <w:rFonts w:ascii="Calibri" w:hAnsi="Calibri"/>
        </w:rPr>
      </w:pPr>
    </w:p>
    <w:sectPr w:rsidR="00FB7E08" w:rsidRPr="002A5A76" w:rsidSect="00BE63E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B61BE" w14:textId="77777777" w:rsidR="00D47F62" w:rsidRDefault="00D47F62" w:rsidP="00BE63E7">
      <w:r>
        <w:separator/>
      </w:r>
    </w:p>
  </w:endnote>
  <w:endnote w:type="continuationSeparator" w:id="0">
    <w:p w14:paraId="065F5F8C" w14:textId="77777777" w:rsidR="00D47F62" w:rsidRDefault="00D47F62" w:rsidP="00BE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D246" w14:textId="77777777" w:rsidR="006361EB" w:rsidRDefault="00AA4104" w:rsidP="00DA5368">
    <w:pPr>
      <w:pStyle w:val="Footer"/>
      <w:jc w:val="right"/>
    </w:pPr>
    <w:r w:rsidRPr="00C17345">
      <w:rPr>
        <w:noProof/>
      </w:rPr>
      <w:drawing>
        <wp:inline distT="0" distB="0" distL="0" distR="0" wp14:anchorId="6A914FD0" wp14:editId="63AFC237">
          <wp:extent cx="817245" cy="2476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815B" w14:textId="77777777" w:rsidR="006361EB" w:rsidRDefault="00AA4104" w:rsidP="006361EB">
    <w:pPr>
      <w:pStyle w:val="Footer"/>
      <w:jc w:val="right"/>
    </w:pPr>
    <w:r w:rsidRPr="007A27CC">
      <w:rPr>
        <w:noProof/>
      </w:rPr>
      <w:drawing>
        <wp:inline distT="0" distB="0" distL="0" distR="0" wp14:anchorId="68BAA825" wp14:editId="5BD1906C">
          <wp:extent cx="817245" cy="247650"/>
          <wp:effectExtent l="0" t="0" r="0" b="0"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7A78" w14:textId="77777777" w:rsidR="00D47F62" w:rsidRDefault="00D47F62" w:rsidP="00BE63E7">
      <w:r>
        <w:separator/>
      </w:r>
    </w:p>
  </w:footnote>
  <w:footnote w:type="continuationSeparator" w:id="0">
    <w:p w14:paraId="634AE187" w14:textId="77777777" w:rsidR="00D47F62" w:rsidRDefault="00D47F62" w:rsidP="00BE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1822" w14:textId="77777777" w:rsidR="00A81B2D" w:rsidRPr="00A81B2D" w:rsidRDefault="00A81B2D" w:rsidP="00A81B2D">
    <w:pPr>
      <w:pStyle w:val="Header"/>
      <w:framePr w:wrap="none" w:vAnchor="text" w:hAnchor="page" w:x="10931" w:y="-70"/>
      <w:jc w:val="right"/>
      <w:rPr>
        <w:rStyle w:val="PageNumber"/>
        <w:rFonts w:ascii="Calibri" w:hAnsi="Calibri"/>
        <w:color w:val="ECC06A"/>
      </w:rPr>
    </w:pPr>
    <w:r w:rsidRPr="00A81B2D">
      <w:rPr>
        <w:rStyle w:val="PageNumber"/>
        <w:rFonts w:ascii="Calibri" w:hAnsi="Calibri"/>
        <w:color w:val="ECC06A"/>
      </w:rPr>
      <w:fldChar w:fldCharType="begin"/>
    </w:r>
    <w:r w:rsidRPr="00A81B2D">
      <w:rPr>
        <w:rStyle w:val="PageNumber"/>
        <w:rFonts w:ascii="Calibri" w:hAnsi="Calibri"/>
        <w:color w:val="ECC06A"/>
      </w:rPr>
      <w:instrText xml:space="preserve"> PAGE </w:instrText>
    </w:r>
    <w:r w:rsidRPr="00A81B2D">
      <w:rPr>
        <w:rStyle w:val="PageNumber"/>
        <w:rFonts w:ascii="Calibri" w:hAnsi="Calibri"/>
        <w:color w:val="ECC06A"/>
      </w:rPr>
      <w:fldChar w:fldCharType="separate"/>
    </w:r>
    <w:r w:rsidRPr="00A81B2D">
      <w:rPr>
        <w:rStyle w:val="PageNumber"/>
        <w:rFonts w:ascii="Calibri" w:hAnsi="Calibri"/>
        <w:noProof/>
        <w:color w:val="ECC06A"/>
      </w:rPr>
      <w:t>2</w:t>
    </w:r>
    <w:r w:rsidRPr="00A81B2D">
      <w:rPr>
        <w:rStyle w:val="PageNumber"/>
        <w:rFonts w:ascii="Calibri" w:hAnsi="Calibri"/>
        <w:color w:val="ECC06A"/>
      </w:rPr>
      <w:fldChar w:fldCharType="end"/>
    </w:r>
  </w:p>
  <w:p w14:paraId="52D4985B" w14:textId="77777777" w:rsidR="00A81B2D" w:rsidRDefault="00A81B2D" w:rsidP="00A81B2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E85E" w14:textId="77777777" w:rsidR="00A81B2D" w:rsidRPr="00DA4C8D" w:rsidRDefault="00A81B2D" w:rsidP="00D86F93">
    <w:pPr>
      <w:pStyle w:val="Header"/>
      <w:framePr w:wrap="none" w:vAnchor="text" w:hAnchor="page" w:x="10648" w:y="1"/>
      <w:rPr>
        <w:rStyle w:val="PageNumber"/>
        <w:rFonts w:ascii="Calibri" w:hAnsi="Calibri" w:cs="Calibri"/>
        <w:color w:val="ECC06A"/>
      </w:rPr>
    </w:pPr>
    <w:r w:rsidRPr="00DA4C8D">
      <w:rPr>
        <w:rStyle w:val="PageNumber"/>
        <w:rFonts w:ascii="Calibri" w:hAnsi="Calibri" w:cs="Calibri"/>
      </w:rPr>
      <w:t xml:space="preserve">   </w:t>
    </w:r>
    <w:r w:rsidRPr="00DA4C8D">
      <w:rPr>
        <w:rStyle w:val="PageNumber"/>
        <w:rFonts w:ascii="Calibri" w:hAnsi="Calibri" w:cs="Calibri"/>
        <w:color w:val="ECC06A"/>
      </w:rPr>
      <w:fldChar w:fldCharType="begin"/>
    </w:r>
    <w:r w:rsidRPr="00DA4C8D">
      <w:rPr>
        <w:rStyle w:val="PageNumber"/>
        <w:rFonts w:ascii="Calibri" w:hAnsi="Calibri" w:cs="Calibri"/>
        <w:color w:val="ECC06A"/>
      </w:rPr>
      <w:instrText xml:space="preserve"> PAGE </w:instrText>
    </w:r>
    <w:r w:rsidRPr="00DA4C8D">
      <w:rPr>
        <w:rStyle w:val="PageNumber"/>
        <w:rFonts w:ascii="Calibri" w:hAnsi="Calibri" w:cs="Calibri"/>
        <w:color w:val="ECC06A"/>
      </w:rPr>
      <w:fldChar w:fldCharType="separate"/>
    </w:r>
    <w:r>
      <w:rPr>
        <w:rStyle w:val="PageNumber"/>
        <w:rFonts w:ascii="Calibri" w:hAnsi="Calibri" w:cs="Calibri"/>
        <w:color w:val="ECC06A"/>
      </w:rPr>
      <w:t>1</w:t>
    </w:r>
    <w:r w:rsidRPr="00DA4C8D">
      <w:rPr>
        <w:rStyle w:val="PageNumber"/>
        <w:rFonts w:ascii="Calibri" w:hAnsi="Calibri" w:cs="Calibri"/>
        <w:color w:val="ECC06A"/>
      </w:rPr>
      <w:fldChar w:fldCharType="end"/>
    </w:r>
  </w:p>
  <w:p w14:paraId="1ABB464D" w14:textId="77777777" w:rsidR="00A81B2D" w:rsidRPr="00DA4C8D" w:rsidRDefault="00A81B2D" w:rsidP="00A81B2D">
    <w:pPr>
      <w:pStyle w:val="Header"/>
      <w:ind w:right="486" w:firstLine="360"/>
      <w:jc w:val="right"/>
      <w:rPr>
        <w:rFonts w:ascii="Calibri" w:hAnsi="Calibri" w:cs="Calibri"/>
        <w:color w:val="ECC06A"/>
      </w:rPr>
    </w:pPr>
    <w:r>
      <w:rPr>
        <w:rFonts w:ascii="Calibri" w:hAnsi="Calibri" w:cs="Calibri"/>
        <w:color w:val="ECC06A"/>
      </w:rPr>
      <w:t>unit plan</w:t>
    </w:r>
  </w:p>
  <w:p w14:paraId="1D84BDE2" w14:textId="77777777" w:rsidR="0048531E" w:rsidRDefault="00485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DB"/>
    <w:rsid w:val="00032D57"/>
    <w:rsid w:val="000D0262"/>
    <w:rsid w:val="00122409"/>
    <w:rsid w:val="002A5A76"/>
    <w:rsid w:val="00434ED1"/>
    <w:rsid w:val="0048531E"/>
    <w:rsid w:val="004D780B"/>
    <w:rsid w:val="00530215"/>
    <w:rsid w:val="006361EB"/>
    <w:rsid w:val="00657034"/>
    <w:rsid w:val="006C70C1"/>
    <w:rsid w:val="00702FFC"/>
    <w:rsid w:val="008348E4"/>
    <w:rsid w:val="00860ED8"/>
    <w:rsid w:val="00906BA6"/>
    <w:rsid w:val="00A119C4"/>
    <w:rsid w:val="00A46B15"/>
    <w:rsid w:val="00A5086E"/>
    <w:rsid w:val="00A81B2D"/>
    <w:rsid w:val="00AA4104"/>
    <w:rsid w:val="00AA5DB3"/>
    <w:rsid w:val="00AB3972"/>
    <w:rsid w:val="00BE63E7"/>
    <w:rsid w:val="00C126EE"/>
    <w:rsid w:val="00D015F5"/>
    <w:rsid w:val="00D33BCB"/>
    <w:rsid w:val="00D47F62"/>
    <w:rsid w:val="00D86F93"/>
    <w:rsid w:val="00DA5368"/>
    <w:rsid w:val="00EC3C3F"/>
    <w:rsid w:val="00F12757"/>
    <w:rsid w:val="00FB7E0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98121"/>
  <w14:defaultImageDpi w14:val="300"/>
  <w15:chartTrackingRefBased/>
  <w15:docId w15:val="{78D3D586-2586-E443-82EF-0750214D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26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D0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E63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E63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3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63E7"/>
    <w:rPr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D3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D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2D57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A8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00CCD2-730F-4C4A-9C95-5E4264D2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3115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Eckert</dc:creator>
  <cp:keywords/>
  <cp:lastModifiedBy>Jon Eckert</cp:lastModifiedBy>
  <cp:revision>3</cp:revision>
  <cp:lastPrinted>2014-11-04T17:52:00Z</cp:lastPrinted>
  <dcterms:created xsi:type="dcterms:W3CDTF">2018-08-24T21:14:00Z</dcterms:created>
  <dcterms:modified xsi:type="dcterms:W3CDTF">2018-08-24T21:21:00Z</dcterms:modified>
</cp:coreProperties>
</file>